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2E41" w14:textId="64458F6D" w:rsidR="003957BE" w:rsidRDefault="00F44281" w:rsidP="003957BE">
      <w:pPr>
        <w:ind w:left="720" w:right="-720" w:firstLine="360"/>
        <w:rPr>
          <w:b/>
          <w:sz w:val="48"/>
          <w:szCs w:val="48"/>
          <w:lang w:val="nl-BE"/>
        </w:rPr>
      </w:pPr>
      <w:r>
        <w:rPr>
          <w:b/>
          <w:noProof/>
          <w:sz w:val="48"/>
          <w:szCs w:val="48"/>
          <w:lang w:val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4E55A" wp14:editId="51C74241">
                <wp:simplePos x="0" y="0"/>
                <wp:positionH relativeFrom="column">
                  <wp:posOffset>-452755</wp:posOffset>
                </wp:positionH>
                <wp:positionV relativeFrom="paragraph">
                  <wp:posOffset>-6985</wp:posOffset>
                </wp:positionV>
                <wp:extent cx="821690" cy="857250"/>
                <wp:effectExtent l="9525" t="9525" r="698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A18A" w14:textId="360A923C" w:rsidR="003957BE" w:rsidRDefault="00F442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FBB5F" wp14:editId="30EE038A">
                                  <wp:extent cx="624840" cy="752475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4E55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65pt;margin-top:-.55pt;width:64.7pt;height:6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">
                <v:textbox style="mso-fit-shape-to-text:t">
                  <w:txbxContent>
                    <w:p w14:paraId="18FFA18A" w14:textId="360A923C" w:rsidR="003957BE" w:rsidRDefault="00F44281">
                      <w:r>
                        <w:rPr>
                          <w:noProof/>
                        </w:rPr>
                        <w:drawing>
                          <wp:inline distT="0" distB="0" distL="0" distR="0" wp14:anchorId="342FBB5F" wp14:editId="30EE038A">
                            <wp:extent cx="624840" cy="752475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57BE" w:rsidRPr="003957BE">
        <w:rPr>
          <w:b/>
          <w:sz w:val="48"/>
          <w:szCs w:val="48"/>
          <w:lang w:val="nl-BE"/>
        </w:rPr>
        <w:t>Kon</w:t>
      </w:r>
      <w:r w:rsidR="005F4384">
        <w:rPr>
          <w:b/>
          <w:sz w:val="48"/>
          <w:szCs w:val="48"/>
          <w:lang w:val="nl-BE"/>
        </w:rPr>
        <w:t>inklijke</w:t>
      </w:r>
      <w:r w:rsidR="003957BE" w:rsidRPr="003957BE">
        <w:rPr>
          <w:b/>
          <w:sz w:val="48"/>
          <w:szCs w:val="48"/>
          <w:lang w:val="nl-BE"/>
        </w:rPr>
        <w:t xml:space="preserve"> </w:t>
      </w:r>
      <w:proofErr w:type="spellStart"/>
      <w:r w:rsidR="003957BE" w:rsidRPr="003957BE">
        <w:rPr>
          <w:b/>
          <w:sz w:val="48"/>
          <w:szCs w:val="48"/>
          <w:lang w:val="nl-BE"/>
        </w:rPr>
        <w:t>Eeklose</w:t>
      </w:r>
      <w:proofErr w:type="spellEnd"/>
      <w:r w:rsidR="003957BE" w:rsidRPr="003957BE">
        <w:rPr>
          <w:b/>
          <w:sz w:val="48"/>
          <w:szCs w:val="48"/>
          <w:lang w:val="nl-BE"/>
        </w:rPr>
        <w:t xml:space="preserve"> Biljartclub vzw</w:t>
      </w:r>
    </w:p>
    <w:p w14:paraId="45175180" w14:textId="77777777" w:rsidR="003957BE" w:rsidRDefault="003957BE" w:rsidP="003957BE">
      <w:pPr>
        <w:ind w:left="720" w:right="-720" w:firstLine="360"/>
        <w:rPr>
          <w:b/>
          <w:lang w:val="nl-BE"/>
        </w:rPr>
      </w:pPr>
      <w:r>
        <w:rPr>
          <w:b/>
          <w:lang w:val="nl-BE"/>
        </w:rPr>
        <w:t>Zaal Montana</w:t>
      </w:r>
    </w:p>
    <w:p w14:paraId="2A9E65D5" w14:textId="77777777" w:rsidR="003957BE" w:rsidRDefault="003957BE" w:rsidP="003957BE">
      <w:pPr>
        <w:ind w:left="720" w:right="-720" w:firstLine="360"/>
        <w:rPr>
          <w:b/>
          <w:lang w:val="nl-BE"/>
        </w:rPr>
      </w:pPr>
      <w:r>
        <w:rPr>
          <w:b/>
          <w:lang w:val="nl-BE"/>
        </w:rPr>
        <w:t>Markt 6 Bus 1, 9900 Eeklo – Tel. 09 377 06 19</w:t>
      </w:r>
    </w:p>
    <w:p w14:paraId="19B5570D" w14:textId="77777777" w:rsidR="003957BE" w:rsidRPr="003957BE" w:rsidRDefault="003957BE" w:rsidP="003957BE">
      <w:pPr>
        <w:ind w:left="-360" w:right="-720" w:firstLine="360"/>
        <w:rPr>
          <w:b/>
          <w:lang w:val="nl-BE"/>
        </w:rPr>
      </w:pPr>
    </w:p>
    <w:p w14:paraId="5CD949D0" w14:textId="77777777" w:rsidR="009D6D3B" w:rsidRDefault="00390029" w:rsidP="00645505">
      <w:pPr>
        <w:ind w:left="-360" w:right="-720" w:firstLine="360"/>
        <w:jc w:val="center"/>
        <w:rPr>
          <w:b/>
          <w:sz w:val="56"/>
          <w:szCs w:val="56"/>
          <w:lang w:val="nl-BE"/>
        </w:rPr>
      </w:pPr>
      <w:r>
        <w:rPr>
          <w:b/>
          <w:sz w:val="48"/>
          <w:szCs w:val="48"/>
          <w:lang w:val="nl-BE"/>
        </w:rPr>
        <w:t>Nationaal D</w:t>
      </w:r>
      <w:r w:rsidRPr="00390029">
        <w:rPr>
          <w:b/>
          <w:sz w:val="48"/>
          <w:szCs w:val="48"/>
          <w:lang w:val="nl-BE"/>
        </w:rPr>
        <w:t xml:space="preserve">riebandentornooi </w:t>
      </w:r>
    </w:p>
    <w:p w14:paraId="16F1A454" w14:textId="77777777" w:rsidR="004E239A" w:rsidRDefault="00AF1F9C" w:rsidP="004E239A">
      <w:pPr>
        <w:ind w:left="-360" w:right="-720" w:firstLine="360"/>
        <w:jc w:val="center"/>
        <w:rPr>
          <w:b/>
          <w:sz w:val="48"/>
          <w:szCs w:val="48"/>
          <w:lang w:val="nl-BE"/>
        </w:rPr>
      </w:pPr>
      <w:r w:rsidRPr="009D6D3B">
        <w:rPr>
          <w:b/>
          <w:sz w:val="48"/>
          <w:szCs w:val="48"/>
          <w:lang w:val="nl-BE"/>
        </w:rPr>
        <w:t>Grote Prijs</w:t>
      </w:r>
    </w:p>
    <w:p w14:paraId="4F39F658" w14:textId="40EBD33F" w:rsidR="00E87923" w:rsidRDefault="00BA6028" w:rsidP="00E87923">
      <w:pPr>
        <w:ind w:left="-360" w:right="-720" w:firstLine="360"/>
        <w:jc w:val="center"/>
        <w:rPr>
          <w:b/>
          <w:sz w:val="48"/>
          <w:szCs w:val="48"/>
          <w:lang w:val="nl-BE"/>
        </w:rPr>
      </w:pPr>
      <w:r w:rsidRPr="00BA6028">
        <w:rPr>
          <w:b/>
          <w:sz w:val="48"/>
          <w:szCs w:val="48"/>
          <w:lang w:val="nl-BE"/>
        </w:rPr>
        <w:t>“</w:t>
      </w:r>
      <w:r>
        <w:rPr>
          <w:b/>
          <w:sz w:val="48"/>
          <w:szCs w:val="48"/>
          <w:lang w:val="nl-BE"/>
        </w:rPr>
        <w:t xml:space="preserve"> </w:t>
      </w:r>
      <w:r w:rsidR="00AD252A" w:rsidRPr="00674ADD">
        <w:rPr>
          <w:b/>
          <w:sz w:val="28"/>
          <w:szCs w:val="28"/>
          <w:lang w:val="nl-BE"/>
        </w:rPr>
        <w:t>K</w:t>
      </w:r>
      <w:r w:rsidR="00674ADD">
        <w:rPr>
          <w:b/>
          <w:sz w:val="28"/>
          <w:szCs w:val="28"/>
          <w:lang w:val="nl-BE"/>
        </w:rPr>
        <w:t>aas</w:t>
      </w:r>
      <w:r w:rsidR="0030283D">
        <w:rPr>
          <w:b/>
          <w:sz w:val="28"/>
          <w:szCs w:val="28"/>
          <w:lang w:val="nl-BE"/>
        </w:rPr>
        <w:t>-</w:t>
      </w:r>
      <w:r w:rsidR="00674ADD">
        <w:rPr>
          <w:b/>
          <w:sz w:val="28"/>
          <w:szCs w:val="28"/>
          <w:lang w:val="nl-BE"/>
        </w:rPr>
        <w:t xml:space="preserve"> en </w:t>
      </w:r>
      <w:r w:rsidR="0030283D">
        <w:rPr>
          <w:b/>
          <w:sz w:val="28"/>
          <w:szCs w:val="28"/>
          <w:lang w:val="nl-BE"/>
        </w:rPr>
        <w:t xml:space="preserve">Zuivelhandel  </w:t>
      </w:r>
      <w:r w:rsidR="0078512B">
        <w:rPr>
          <w:b/>
          <w:sz w:val="48"/>
          <w:szCs w:val="48"/>
          <w:lang w:val="nl-BE"/>
        </w:rPr>
        <w:t>VOLLE MAAN</w:t>
      </w:r>
      <w:r w:rsidR="00930159">
        <w:rPr>
          <w:b/>
          <w:sz w:val="48"/>
          <w:szCs w:val="48"/>
          <w:lang w:val="nl-BE"/>
        </w:rPr>
        <w:t xml:space="preserve"> “</w:t>
      </w:r>
      <w:r w:rsidR="0078512B">
        <w:rPr>
          <w:b/>
          <w:sz w:val="48"/>
          <w:szCs w:val="48"/>
          <w:lang w:val="nl-BE"/>
        </w:rPr>
        <w:t xml:space="preserve">   </w:t>
      </w:r>
    </w:p>
    <w:p w14:paraId="7DAC60E9" w14:textId="77777777" w:rsidR="00E87923" w:rsidRDefault="00E87923" w:rsidP="00E87923">
      <w:pPr>
        <w:ind w:left="-360" w:right="-720" w:firstLine="360"/>
        <w:jc w:val="center"/>
        <w:rPr>
          <w:b/>
          <w:sz w:val="48"/>
          <w:szCs w:val="48"/>
          <w:lang w:val="nl-BE"/>
        </w:rPr>
      </w:pPr>
    </w:p>
    <w:p w14:paraId="590ECDC5" w14:textId="2AF22EFB" w:rsidR="00AF1F9C" w:rsidRPr="003957BE" w:rsidRDefault="00AF1F9C" w:rsidP="00E87923">
      <w:pPr>
        <w:ind w:left="-360" w:right="-720"/>
        <w:rPr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 xml:space="preserve">De Koninklijke </w:t>
      </w:r>
      <w:proofErr w:type="spellStart"/>
      <w:r w:rsidRPr="004C695B">
        <w:rPr>
          <w:rFonts w:ascii="Calibri" w:hAnsi="Calibri" w:cs="Calibri"/>
          <w:b/>
          <w:lang w:val="nl-BE"/>
        </w:rPr>
        <w:t>Eeklose</w:t>
      </w:r>
      <w:proofErr w:type="spellEnd"/>
      <w:r w:rsidRPr="004C695B">
        <w:rPr>
          <w:rFonts w:ascii="Calibri" w:hAnsi="Calibri" w:cs="Calibri"/>
          <w:b/>
          <w:lang w:val="nl-BE"/>
        </w:rPr>
        <w:t xml:space="preserve"> Biljartclub vzw organiseert in haar lokaal “Montana” een nationaal </w:t>
      </w:r>
      <w:r w:rsidR="00F81389">
        <w:rPr>
          <w:rFonts w:ascii="Calibri" w:hAnsi="Calibri" w:cs="Calibri"/>
          <w:b/>
          <w:lang w:val="nl-BE"/>
        </w:rPr>
        <w:t>individueel driebandentornooi op matchtafe</w:t>
      </w:r>
      <w:r w:rsidR="0077536F">
        <w:rPr>
          <w:rFonts w:ascii="Calibri" w:hAnsi="Calibri" w:cs="Calibri"/>
          <w:b/>
          <w:lang w:val="nl-BE"/>
        </w:rPr>
        <w:t>l</w:t>
      </w:r>
      <w:r w:rsidR="004468A7">
        <w:rPr>
          <w:rFonts w:ascii="Calibri" w:hAnsi="Calibri" w:cs="Calibri"/>
          <w:b/>
          <w:lang w:val="nl-BE"/>
        </w:rPr>
        <w:t xml:space="preserve"> , en dit onder de auspiciën van de Koninklijke Belgische Biljartbond . </w:t>
      </w:r>
      <w:r w:rsidR="0077536F">
        <w:rPr>
          <w:rFonts w:ascii="Calibri" w:hAnsi="Calibri" w:cs="Calibri"/>
          <w:b/>
          <w:lang w:val="nl-BE"/>
        </w:rPr>
        <w:t xml:space="preserve"> </w:t>
      </w:r>
    </w:p>
    <w:p w14:paraId="27F8D39D" w14:textId="77777777" w:rsidR="00893A3F" w:rsidRPr="004C695B" w:rsidRDefault="00893A3F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0FDAE7BC" w14:textId="04FD1651" w:rsidR="00AF1F9C" w:rsidRPr="004C695B" w:rsidRDefault="00AF1F9C" w:rsidP="00AF1F9C">
      <w:pPr>
        <w:ind w:left="-360" w:right="-720"/>
        <w:rPr>
          <w:rFonts w:ascii="Calibri" w:hAnsi="Calibri" w:cs="Calibri"/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 xml:space="preserve">Wedstrijden worden betwist op </w:t>
      </w:r>
      <w:r w:rsidR="00C11908">
        <w:rPr>
          <w:rFonts w:ascii="Calibri" w:hAnsi="Calibri" w:cs="Calibri"/>
          <w:b/>
          <w:lang w:val="nl-BE"/>
        </w:rPr>
        <w:t xml:space="preserve">2 </w:t>
      </w:r>
      <w:r w:rsidRPr="004C695B">
        <w:rPr>
          <w:rFonts w:ascii="Calibri" w:hAnsi="Calibri" w:cs="Calibri"/>
          <w:b/>
          <w:lang w:val="nl-BE"/>
        </w:rPr>
        <w:t xml:space="preserve">matchtafels </w:t>
      </w:r>
      <w:proofErr w:type="spellStart"/>
      <w:r w:rsidRPr="004C695B">
        <w:rPr>
          <w:rFonts w:ascii="Calibri" w:hAnsi="Calibri" w:cs="Calibri"/>
          <w:b/>
          <w:lang w:val="nl-BE"/>
        </w:rPr>
        <w:t>Duqué</w:t>
      </w:r>
      <w:proofErr w:type="spellEnd"/>
      <w:r w:rsidR="005F5243">
        <w:rPr>
          <w:rFonts w:ascii="Calibri" w:hAnsi="Calibri" w:cs="Calibri"/>
          <w:b/>
          <w:lang w:val="nl-BE"/>
        </w:rPr>
        <w:t xml:space="preserve"> </w:t>
      </w:r>
      <w:r w:rsidR="008F0F71">
        <w:rPr>
          <w:rFonts w:ascii="Calibri" w:hAnsi="Calibri" w:cs="Calibri"/>
          <w:b/>
          <w:lang w:val="nl-BE"/>
        </w:rPr>
        <w:t xml:space="preserve">, op lakens </w:t>
      </w:r>
      <w:r w:rsidR="00F81389">
        <w:rPr>
          <w:rFonts w:ascii="Calibri" w:hAnsi="Calibri" w:cs="Calibri"/>
          <w:b/>
          <w:lang w:val="nl-BE"/>
        </w:rPr>
        <w:t>Royal Pro</w:t>
      </w:r>
      <w:r w:rsidR="008F0F71">
        <w:rPr>
          <w:rFonts w:ascii="Calibri" w:hAnsi="Calibri" w:cs="Calibri"/>
          <w:b/>
          <w:lang w:val="nl-BE"/>
        </w:rPr>
        <w:t xml:space="preserve"> en met </w:t>
      </w:r>
      <w:proofErr w:type="spellStart"/>
      <w:r w:rsidR="00646212">
        <w:rPr>
          <w:rFonts w:ascii="Calibri" w:hAnsi="Calibri" w:cs="Calibri"/>
          <w:b/>
          <w:lang w:val="nl-BE"/>
        </w:rPr>
        <w:t>Dynasphere</w:t>
      </w:r>
      <w:proofErr w:type="spellEnd"/>
      <w:r w:rsidR="00D60121">
        <w:rPr>
          <w:rFonts w:ascii="Calibri" w:hAnsi="Calibri" w:cs="Calibri"/>
          <w:b/>
          <w:lang w:val="nl-BE"/>
        </w:rPr>
        <w:t xml:space="preserve"> </w:t>
      </w:r>
      <w:r w:rsidR="008F0F71">
        <w:rPr>
          <w:rFonts w:ascii="Calibri" w:hAnsi="Calibri" w:cs="Calibri"/>
          <w:b/>
          <w:lang w:val="nl-BE"/>
        </w:rPr>
        <w:t>b</w:t>
      </w:r>
      <w:r w:rsidR="007628F6">
        <w:rPr>
          <w:rFonts w:ascii="Calibri" w:hAnsi="Calibri" w:cs="Calibri"/>
          <w:b/>
          <w:lang w:val="nl-BE"/>
        </w:rPr>
        <w:t>iljartb</w:t>
      </w:r>
      <w:r w:rsidR="008F0F71">
        <w:rPr>
          <w:rFonts w:ascii="Calibri" w:hAnsi="Calibri" w:cs="Calibri"/>
          <w:b/>
          <w:lang w:val="nl-BE"/>
        </w:rPr>
        <w:t>allen</w:t>
      </w:r>
      <w:r w:rsidR="003464C3">
        <w:rPr>
          <w:rFonts w:ascii="Calibri" w:hAnsi="Calibri" w:cs="Calibri"/>
          <w:b/>
          <w:lang w:val="nl-BE"/>
        </w:rPr>
        <w:t xml:space="preserve"> . </w:t>
      </w:r>
    </w:p>
    <w:p w14:paraId="5BF8C587" w14:textId="77777777" w:rsidR="00893A3F" w:rsidRPr="004C695B" w:rsidRDefault="00893A3F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71BEA8A7" w14:textId="77777777" w:rsidR="00AF1F9C" w:rsidRDefault="00AF1F9C" w:rsidP="00AF1F9C">
      <w:pPr>
        <w:ind w:left="-360" w:right="-720"/>
        <w:rPr>
          <w:rFonts w:ascii="Calibri" w:hAnsi="Calibri" w:cs="Calibri"/>
          <w:b/>
          <w:lang w:val="nl-BE"/>
        </w:rPr>
      </w:pPr>
      <w:r w:rsidRPr="004C695B">
        <w:rPr>
          <w:rFonts w:ascii="Calibri" w:hAnsi="Calibri" w:cs="Calibri"/>
          <w:b/>
          <w:lang w:val="nl-BE"/>
        </w:rPr>
        <w:t>Het aantal deelneme</w:t>
      </w:r>
      <w:r w:rsidR="00F81389">
        <w:rPr>
          <w:rFonts w:ascii="Calibri" w:hAnsi="Calibri" w:cs="Calibri"/>
          <w:b/>
          <w:lang w:val="nl-BE"/>
        </w:rPr>
        <w:t>rs</w:t>
      </w:r>
      <w:r w:rsidRPr="004C695B">
        <w:rPr>
          <w:rFonts w:ascii="Calibri" w:hAnsi="Calibri" w:cs="Calibri"/>
          <w:b/>
          <w:lang w:val="nl-BE"/>
        </w:rPr>
        <w:t xml:space="preserve"> is onbeperkt.</w:t>
      </w:r>
    </w:p>
    <w:p w14:paraId="3A58FBFD" w14:textId="77777777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>Het tornooi is enkel voorbehouden aan goedgekeurde spelers ( KBBB ) .</w:t>
      </w:r>
    </w:p>
    <w:p w14:paraId="02C7F35A" w14:textId="77777777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4BCF8063" w14:textId="2E2DC44A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 xml:space="preserve">Tornooi A :  </w:t>
      </w:r>
      <w:r w:rsidR="008E3027">
        <w:rPr>
          <w:rFonts w:ascii="Calibri" w:hAnsi="Calibri" w:cs="Calibri"/>
          <w:b/>
          <w:lang w:val="nl-BE"/>
        </w:rPr>
        <w:t>E</w:t>
      </w:r>
      <w:r>
        <w:rPr>
          <w:rFonts w:ascii="Calibri" w:hAnsi="Calibri" w:cs="Calibri"/>
          <w:b/>
          <w:lang w:val="nl-BE"/>
        </w:rPr>
        <w:t>reklasse</w:t>
      </w:r>
      <w:r w:rsidR="008E3027">
        <w:rPr>
          <w:rFonts w:ascii="Calibri" w:hAnsi="Calibri" w:cs="Calibri"/>
          <w:b/>
          <w:lang w:val="nl-BE"/>
        </w:rPr>
        <w:t xml:space="preserve"> </w:t>
      </w:r>
      <w:r>
        <w:rPr>
          <w:rFonts w:ascii="Calibri" w:hAnsi="Calibri" w:cs="Calibri"/>
          <w:b/>
          <w:lang w:val="nl-BE"/>
        </w:rPr>
        <w:t xml:space="preserve"> –</w:t>
      </w:r>
      <w:r w:rsidR="008E3027">
        <w:rPr>
          <w:rFonts w:ascii="Calibri" w:hAnsi="Calibri" w:cs="Calibri"/>
          <w:b/>
          <w:lang w:val="nl-BE"/>
        </w:rPr>
        <w:t xml:space="preserve"> Excellentie</w:t>
      </w:r>
      <w:r>
        <w:rPr>
          <w:rFonts w:ascii="Calibri" w:hAnsi="Calibri" w:cs="Calibri"/>
          <w:b/>
          <w:lang w:val="nl-BE"/>
        </w:rPr>
        <w:t>klasse  –  1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  </w:t>
      </w:r>
    </w:p>
    <w:p w14:paraId="727D34C0" w14:textId="77777777" w:rsidR="00F81389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485D91FA" w14:textId="2CF3FA28" w:rsidR="00F81389" w:rsidRPr="004C695B" w:rsidRDefault="00F81389" w:rsidP="00AF1F9C">
      <w:pPr>
        <w:ind w:left="-360" w:right="-720"/>
        <w:rPr>
          <w:rFonts w:ascii="Calibri" w:hAnsi="Calibri" w:cs="Calibri"/>
          <w:b/>
          <w:lang w:val="nl-BE"/>
        </w:rPr>
      </w:pPr>
      <w:r>
        <w:rPr>
          <w:rFonts w:ascii="Calibri" w:hAnsi="Calibri" w:cs="Calibri"/>
          <w:b/>
          <w:lang w:val="nl-BE"/>
        </w:rPr>
        <w:t>Tornooi B :  2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 – 3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 –  4</w:t>
      </w:r>
      <w:r w:rsidRPr="00F81389">
        <w:rPr>
          <w:rFonts w:ascii="Calibri" w:hAnsi="Calibri" w:cs="Calibri"/>
          <w:b/>
          <w:vertAlign w:val="superscript"/>
          <w:lang w:val="nl-BE"/>
        </w:rPr>
        <w:t>e</w:t>
      </w:r>
      <w:r>
        <w:rPr>
          <w:rFonts w:ascii="Calibri" w:hAnsi="Calibri" w:cs="Calibri"/>
          <w:b/>
          <w:lang w:val="nl-BE"/>
        </w:rPr>
        <w:t xml:space="preserve"> klasse  </w:t>
      </w:r>
    </w:p>
    <w:p w14:paraId="48B5F0C5" w14:textId="77777777" w:rsidR="00893A3F" w:rsidRPr="004C695B" w:rsidRDefault="00893A3F" w:rsidP="00AF1F9C">
      <w:pPr>
        <w:ind w:left="-360" w:right="-720"/>
        <w:rPr>
          <w:rFonts w:ascii="Calibri" w:hAnsi="Calibri" w:cs="Calibri"/>
          <w:b/>
          <w:lang w:val="nl-BE"/>
        </w:rPr>
      </w:pPr>
    </w:p>
    <w:p w14:paraId="06E2A450" w14:textId="77777777" w:rsidR="00AF1F9C" w:rsidRPr="004C695B" w:rsidRDefault="00AF1F9C" w:rsidP="00AF1F9C">
      <w:pPr>
        <w:ind w:left="-360" w:right="-720" w:firstLine="360"/>
        <w:rPr>
          <w:rFonts w:ascii="Calibri" w:hAnsi="Calibri" w:cs="Calibri"/>
          <w:b/>
          <w:lang w:val="de-DE"/>
        </w:rPr>
      </w:pPr>
    </w:p>
    <w:p w14:paraId="3FC6565F" w14:textId="202BAFDA" w:rsidR="00AF1F9C" w:rsidRDefault="00837E12" w:rsidP="00837E12">
      <w:pPr>
        <w:ind w:left="-360" w:right="-720"/>
        <w:rPr>
          <w:b/>
          <w:lang w:val="nl-BE"/>
        </w:rPr>
      </w:pPr>
      <w:r w:rsidRPr="00837E12">
        <w:rPr>
          <w:b/>
          <w:lang w:val="nl-BE"/>
        </w:rPr>
        <w:t xml:space="preserve">De wedstrijden worden </w:t>
      </w:r>
      <w:r w:rsidR="00F92C16">
        <w:rPr>
          <w:b/>
          <w:lang w:val="nl-BE"/>
        </w:rPr>
        <w:t xml:space="preserve">altijd </w:t>
      </w:r>
      <w:r w:rsidR="00983059">
        <w:rPr>
          <w:b/>
          <w:lang w:val="nl-BE"/>
        </w:rPr>
        <w:t>gespeeld in poules van 4 spelers tot</w:t>
      </w:r>
      <w:r w:rsidR="002D317E">
        <w:rPr>
          <w:b/>
          <w:lang w:val="nl-BE"/>
        </w:rPr>
        <w:t xml:space="preserve"> v</w:t>
      </w:r>
      <w:r w:rsidR="008F02C0">
        <w:rPr>
          <w:b/>
          <w:lang w:val="nl-BE"/>
        </w:rPr>
        <w:t>óór</w:t>
      </w:r>
      <w:r w:rsidR="00983059">
        <w:rPr>
          <w:b/>
          <w:lang w:val="nl-BE"/>
        </w:rPr>
        <w:t xml:space="preserve"> de finale</w:t>
      </w:r>
      <w:r w:rsidR="00BC21FE">
        <w:rPr>
          <w:b/>
          <w:lang w:val="nl-BE"/>
        </w:rPr>
        <w:t>dag</w:t>
      </w:r>
      <w:r w:rsidR="00983059">
        <w:rPr>
          <w:b/>
          <w:lang w:val="nl-BE"/>
        </w:rPr>
        <w:t>, naar de volle afstand</w:t>
      </w:r>
      <w:r w:rsidR="000733AB">
        <w:rPr>
          <w:b/>
          <w:lang w:val="nl-BE"/>
        </w:rPr>
        <w:t xml:space="preserve"> en met gelijke beurten</w:t>
      </w:r>
      <w:r w:rsidR="00983059">
        <w:rPr>
          <w:b/>
          <w:lang w:val="nl-BE"/>
        </w:rPr>
        <w:t xml:space="preserve"> .</w:t>
      </w:r>
    </w:p>
    <w:p w14:paraId="26AFA0C9" w14:textId="466CBCBF" w:rsidR="00EB6266" w:rsidRDefault="00983059" w:rsidP="00837E12">
      <w:pPr>
        <w:ind w:left="-360" w:right="-720"/>
        <w:rPr>
          <w:b/>
          <w:lang w:val="nl-BE"/>
        </w:rPr>
      </w:pPr>
      <w:proofErr w:type="spellStart"/>
      <w:r>
        <w:rPr>
          <w:b/>
          <w:lang w:val="nl-BE"/>
        </w:rPr>
        <w:t>Nà</w:t>
      </w:r>
      <w:proofErr w:type="spellEnd"/>
      <w:r>
        <w:rPr>
          <w:b/>
          <w:lang w:val="nl-BE"/>
        </w:rPr>
        <w:t xml:space="preserve"> de 1</w:t>
      </w:r>
      <w:r w:rsidRPr="00983059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wedstrijd spelen vervolgens winnaars tegen verliezers . </w:t>
      </w:r>
      <w:r w:rsidR="00115180">
        <w:rPr>
          <w:b/>
          <w:lang w:val="nl-BE"/>
        </w:rPr>
        <w:t>Winnaars blijven voor de 2</w:t>
      </w:r>
      <w:r w:rsidR="00115180" w:rsidRPr="00115180">
        <w:rPr>
          <w:b/>
          <w:vertAlign w:val="superscript"/>
          <w:lang w:val="nl-BE"/>
        </w:rPr>
        <w:t>e</w:t>
      </w:r>
      <w:r w:rsidR="00115180">
        <w:rPr>
          <w:b/>
          <w:lang w:val="nl-BE"/>
        </w:rPr>
        <w:t xml:space="preserve"> wedstrijd op hetzelfde biljart spelen . </w:t>
      </w:r>
      <w:proofErr w:type="spellStart"/>
      <w:r>
        <w:rPr>
          <w:b/>
          <w:lang w:val="nl-BE"/>
        </w:rPr>
        <w:t>Nà</w:t>
      </w:r>
      <w:proofErr w:type="spellEnd"/>
      <w:r>
        <w:rPr>
          <w:b/>
          <w:lang w:val="nl-BE"/>
        </w:rPr>
        <w:t xml:space="preserve"> die 2</w:t>
      </w:r>
      <w:r w:rsidRPr="00983059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wedstrijd wordt alsdan klassement opgemaakt </w:t>
      </w:r>
      <w:r w:rsidR="005F5243">
        <w:rPr>
          <w:b/>
          <w:lang w:val="nl-BE"/>
        </w:rPr>
        <w:t>. I</w:t>
      </w:r>
      <w:r>
        <w:rPr>
          <w:b/>
          <w:lang w:val="nl-BE"/>
        </w:rPr>
        <w:t xml:space="preserve">n volgorde  volgens matchpunten , </w:t>
      </w:r>
      <w:r w:rsidR="00775773">
        <w:rPr>
          <w:b/>
          <w:lang w:val="nl-BE"/>
        </w:rPr>
        <w:t xml:space="preserve">proportioneel </w:t>
      </w:r>
      <w:r w:rsidR="00A7346D">
        <w:rPr>
          <w:b/>
          <w:lang w:val="nl-BE"/>
        </w:rPr>
        <w:t>gemiddelde</w:t>
      </w:r>
      <w:r w:rsidR="00511546">
        <w:rPr>
          <w:b/>
          <w:lang w:val="nl-BE"/>
        </w:rPr>
        <w:t xml:space="preserve"> </w:t>
      </w:r>
      <w:r>
        <w:rPr>
          <w:b/>
          <w:lang w:val="nl-BE"/>
        </w:rPr>
        <w:t xml:space="preserve">en ingeval van nieuwe gelijkheid volgens </w:t>
      </w:r>
      <w:r w:rsidR="00DA6A46">
        <w:rPr>
          <w:b/>
          <w:lang w:val="nl-BE"/>
        </w:rPr>
        <w:t xml:space="preserve">proportioneel </w:t>
      </w:r>
      <w:r>
        <w:rPr>
          <w:b/>
          <w:lang w:val="nl-BE"/>
        </w:rPr>
        <w:t xml:space="preserve">hoogst gescoorde reeks in die poule </w:t>
      </w:r>
      <w:r w:rsidR="00027CF2">
        <w:rPr>
          <w:b/>
          <w:lang w:val="nl-BE"/>
        </w:rPr>
        <w:t xml:space="preserve"> </w:t>
      </w:r>
      <w:r>
        <w:rPr>
          <w:b/>
          <w:lang w:val="nl-BE"/>
        </w:rPr>
        <w:t>. De eerste 2 spelers van de poule gaan door naar de volgende ronde . Bij forfait van een speler spe</w:t>
      </w:r>
      <w:r w:rsidR="00CB1089">
        <w:rPr>
          <w:b/>
          <w:lang w:val="nl-BE"/>
        </w:rPr>
        <w:t xml:space="preserve">len </w:t>
      </w:r>
      <w:r w:rsidR="00BF1DA7">
        <w:rPr>
          <w:b/>
          <w:lang w:val="nl-BE"/>
        </w:rPr>
        <w:t xml:space="preserve">, </w:t>
      </w:r>
      <w:r w:rsidR="00A47C28">
        <w:rPr>
          <w:b/>
          <w:lang w:val="nl-BE"/>
        </w:rPr>
        <w:t xml:space="preserve">volgens kalender </w:t>
      </w:r>
      <w:r w:rsidR="00BF1DA7">
        <w:rPr>
          <w:b/>
          <w:lang w:val="nl-BE"/>
        </w:rPr>
        <w:t xml:space="preserve">, </w:t>
      </w:r>
      <w:r w:rsidR="00A47C28">
        <w:rPr>
          <w:b/>
          <w:lang w:val="nl-BE"/>
        </w:rPr>
        <w:t>twee spelers hun onderlinge wedstrijd</w:t>
      </w:r>
      <w:r>
        <w:rPr>
          <w:b/>
          <w:lang w:val="nl-BE"/>
        </w:rPr>
        <w:t xml:space="preserve"> </w:t>
      </w:r>
      <w:r w:rsidR="00A47C28">
        <w:rPr>
          <w:b/>
          <w:lang w:val="nl-BE"/>
        </w:rPr>
        <w:t>en aansluitend speelt de verliezer van die partij teg</w:t>
      </w:r>
      <w:r w:rsidR="00657799">
        <w:rPr>
          <w:b/>
          <w:lang w:val="nl-BE"/>
        </w:rPr>
        <w:t>e</w:t>
      </w:r>
      <w:r w:rsidR="00A47C28">
        <w:rPr>
          <w:b/>
          <w:lang w:val="nl-BE"/>
        </w:rPr>
        <w:t>n</w:t>
      </w:r>
      <w:r w:rsidR="00657799">
        <w:rPr>
          <w:b/>
          <w:lang w:val="nl-BE"/>
        </w:rPr>
        <w:t xml:space="preserve"> </w:t>
      </w:r>
      <w:r>
        <w:rPr>
          <w:b/>
          <w:lang w:val="nl-BE"/>
        </w:rPr>
        <w:t>de 3</w:t>
      </w:r>
      <w:r w:rsidR="00657799" w:rsidRPr="00657799">
        <w:rPr>
          <w:b/>
          <w:vertAlign w:val="superscript"/>
          <w:lang w:val="nl-BE"/>
        </w:rPr>
        <w:t>e</w:t>
      </w:r>
      <w:r w:rsidR="00657799">
        <w:rPr>
          <w:b/>
          <w:lang w:val="nl-BE"/>
        </w:rPr>
        <w:t xml:space="preserve"> speler welke zijn eerste partij won door forfait .</w:t>
      </w:r>
    </w:p>
    <w:p w14:paraId="1C685889" w14:textId="3F858C68" w:rsidR="00570D8F" w:rsidRDefault="00EB6266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Ook in dit geval gaan de eerste twee van die poule </w:t>
      </w:r>
      <w:r w:rsidR="00942974">
        <w:rPr>
          <w:b/>
          <w:lang w:val="nl-BE"/>
        </w:rPr>
        <w:t>door naar de volgende ronde .</w:t>
      </w:r>
      <w:r w:rsidR="00657799">
        <w:rPr>
          <w:b/>
          <w:lang w:val="nl-BE"/>
        </w:rPr>
        <w:t xml:space="preserve"> </w:t>
      </w:r>
      <w:r w:rsidR="00983059">
        <w:rPr>
          <w:b/>
          <w:lang w:val="nl-BE"/>
        </w:rPr>
        <w:t xml:space="preserve">  </w:t>
      </w:r>
    </w:p>
    <w:p w14:paraId="082D3D04" w14:textId="77777777" w:rsidR="0032162E" w:rsidRDefault="0032162E" w:rsidP="00837E12">
      <w:pPr>
        <w:ind w:left="-360" w:right="-720"/>
        <w:rPr>
          <w:b/>
          <w:lang w:val="nl-BE"/>
        </w:rPr>
      </w:pPr>
    </w:p>
    <w:p w14:paraId="2386B135" w14:textId="77777777" w:rsidR="00C11908" w:rsidRDefault="00C1190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Bij forfait van een speler op de finaledag wordt diens plaats ingenomen door de speler welke in diezelfde poule in de vorige ronde op de 3</w:t>
      </w:r>
      <w:r w:rsidRPr="00C11908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plaats eindigde .</w:t>
      </w:r>
    </w:p>
    <w:p w14:paraId="0148F28F" w14:textId="77777777" w:rsidR="003C223A" w:rsidRDefault="003C223A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Samenstelling halve finales wordt bepaald door loting bij aanvang wedstrijden op finaledag . </w:t>
      </w:r>
      <w:r w:rsidR="00503E6E">
        <w:rPr>
          <w:b/>
          <w:lang w:val="nl-BE"/>
        </w:rPr>
        <w:t xml:space="preserve">Finalisten van éénzelfde club spelen echter sowieso eerst tegen elkaar .  </w:t>
      </w:r>
    </w:p>
    <w:p w14:paraId="3F025E37" w14:textId="77777777" w:rsidR="00E67184" w:rsidRDefault="00C1190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De vier spelers welke zich plaatsen voor de finaledag spelen halve finale</w:t>
      </w:r>
      <w:r w:rsidR="003C223A">
        <w:rPr>
          <w:b/>
          <w:lang w:val="nl-BE"/>
        </w:rPr>
        <w:t>s</w:t>
      </w:r>
      <w:r>
        <w:rPr>
          <w:b/>
          <w:lang w:val="nl-BE"/>
        </w:rPr>
        <w:t xml:space="preserve"> in KO systeem met ongelijke beurten . </w:t>
      </w:r>
    </w:p>
    <w:p w14:paraId="668E032E" w14:textId="5A4C2F78" w:rsidR="003C223A" w:rsidRDefault="00C11908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Ook finalewedstrijd wordt gespeeld met ongelijke beurten . </w:t>
      </w:r>
    </w:p>
    <w:p w14:paraId="37C603DB" w14:textId="19BBE3AE" w:rsidR="00DB347A" w:rsidRDefault="00DB347A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Er wordt géén </w:t>
      </w:r>
      <w:r w:rsidR="00C35367">
        <w:rPr>
          <w:b/>
          <w:lang w:val="nl-BE"/>
        </w:rPr>
        <w:t>troostings</w:t>
      </w:r>
      <w:r>
        <w:rPr>
          <w:b/>
          <w:lang w:val="nl-BE"/>
        </w:rPr>
        <w:t xml:space="preserve">wedstrijd gespeeld </w:t>
      </w:r>
      <w:r w:rsidR="00C35367">
        <w:rPr>
          <w:b/>
          <w:lang w:val="nl-BE"/>
        </w:rPr>
        <w:t>voor de 3</w:t>
      </w:r>
      <w:r w:rsidR="00C35367" w:rsidRPr="00C35367">
        <w:rPr>
          <w:b/>
          <w:vertAlign w:val="superscript"/>
          <w:lang w:val="nl-BE"/>
        </w:rPr>
        <w:t>e</w:t>
      </w:r>
      <w:r w:rsidR="00C35367">
        <w:rPr>
          <w:b/>
          <w:lang w:val="nl-BE"/>
        </w:rPr>
        <w:t xml:space="preserve"> plaats . 3</w:t>
      </w:r>
      <w:r w:rsidR="00C35367" w:rsidRPr="00C35367">
        <w:rPr>
          <w:b/>
          <w:vertAlign w:val="superscript"/>
          <w:lang w:val="nl-BE"/>
        </w:rPr>
        <w:t>e</w:t>
      </w:r>
      <w:r w:rsidR="00C35367">
        <w:rPr>
          <w:b/>
          <w:lang w:val="nl-BE"/>
        </w:rPr>
        <w:t xml:space="preserve"> </w:t>
      </w:r>
      <w:r w:rsidR="00732689">
        <w:rPr>
          <w:b/>
          <w:lang w:val="nl-BE"/>
        </w:rPr>
        <w:t>plaats is voor</w:t>
      </w:r>
      <w:r w:rsidR="00C35367">
        <w:rPr>
          <w:b/>
          <w:lang w:val="nl-BE"/>
        </w:rPr>
        <w:t xml:space="preserve"> verliezende halve</w:t>
      </w:r>
      <w:r w:rsidR="007420E4">
        <w:rPr>
          <w:b/>
          <w:lang w:val="nl-BE"/>
        </w:rPr>
        <w:t xml:space="preserve"> </w:t>
      </w:r>
      <w:r w:rsidR="00C35367">
        <w:rPr>
          <w:b/>
          <w:lang w:val="nl-BE"/>
        </w:rPr>
        <w:t>finalist</w:t>
      </w:r>
      <w:r w:rsidR="0091055D">
        <w:rPr>
          <w:b/>
          <w:lang w:val="nl-BE"/>
        </w:rPr>
        <w:t xml:space="preserve"> met het beste </w:t>
      </w:r>
      <w:r w:rsidR="00A23A04">
        <w:rPr>
          <w:b/>
          <w:lang w:val="nl-BE"/>
        </w:rPr>
        <w:t xml:space="preserve">proportioneel </w:t>
      </w:r>
      <w:r w:rsidR="0091055D">
        <w:rPr>
          <w:b/>
          <w:lang w:val="nl-BE"/>
        </w:rPr>
        <w:t xml:space="preserve">gemiddelde in die </w:t>
      </w:r>
      <w:r w:rsidR="00915F1A">
        <w:rPr>
          <w:b/>
          <w:lang w:val="nl-BE"/>
        </w:rPr>
        <w:t xml:space="preserve">partij . </w:t>
      </w:r>
    </w:p>
    <w:p w14:paraId="13323C08" w14:textId="77777777" w:rsidR="00540F89" w:rsidRDefault="00540F89" w:rsidP="00837E12">
      <w:pPr>
        <w:ind w:left="-360" w:right="-720"/>
        <w:rPr>
          <w:b/>
          <w:lang w:val="nl-BE"/>
        </w:rPr>
      </w:pPr>
    </w:p>
    <w:p w14:paraId="6F508582" w14:textId="77777777" w:rsidR="00540F89" w:rsidRDefault="00540F89" w:rsidP="00837E12">
      <w:pPr>
        <w:ind w:left="-360" w:right="-720"/>
        <w:rPr>
          <w:b/>
          <w:lang w:val="nl-BE"/>
        </w:rPr>
      </w:pPr>
    </w:p>
    <w:p w14:paraId="5967C2CC" w14:textId="77777777" w:rsidR="00540F89" w:rsidRDefault="00540F89" w:rsidP="00837E12">
      <w:pPr>
        <w:ind w:left="-360" w:right="-720"/>
        <w:rPr>
          <w:b/>
          <w:lang w:val="nl-BE"/>
        </w:rPr>
      </w:pPr>
    </w:p>
    <w:p w14:paraId="711CF47E" w14:textId="77777777" w:rsidR="003C223A" w:rsidRDefault="003C223A" w:rsidP="00837E12">
      <w:pPr>
        <w:ind w:left="-360" w:right="-720"/>
        <w:rPr>
          <w:b/>
          <w:lang w:val="nl-BE"/>
        </w:rPr>
      </w:pPr>
    </w:p>
    <w:p w14:paraId="6D04A42C" w14:textId="77777777" w:rsidR="00503E6E" w:rsidRPr="00837E12" w:rsidRDefault="00503E6E" w:rsidP="00837E12">
      <w:pPr>
        <w:ind w:left="-360" w:right="-720"/>
        <w:rPr>
          <w:b/>
          <w:lang w:val="nl-BE"/>
        </w:rPr>
      </w:pPr>
    </w:p>
    <w:p w14:paraId="661B2631" w14:textId="4B688307" w:rsidR="00837E12" w:rsidRDefault="00837E12" w:rsidP="00837E12">
      <w:pPr>
        <w:ind w:left="-360" w:right="-720"/>
        <w:rPr>
          <w:b/>
          <w:lang w:val="nl-BE"/>
        </w:rPr>
      </w:pPr>
      <w:r w:rsidRPr="00837E12">
        <w:rPr>
          <w:b/>
          <w:lang w:val="nl-BE"/>
        </w:rPr>
        <w:t xml:space="preserve">Het tornooi vangt aan </w:t>
      </w:r>
      <w:r w:rsidR="00207DB5">
        <w:rPr>
          <w:b/>
          <w:lang w:val="nl-BE"/>
        </w:rPr>
        <w:t xml:space="preserve">op </w:t>
      </w:r>
      <w:r w:rsidR="00115180">
        <w:rPr>
          <w:b/>
          <w:lang w:val="nl-BE"/>
        </w:rPr>
        <w:t>dinsdag 21</w:t>
      </w:r>
      <w:r w:rsidR="00F41FD1">
        <w:rPr>
          <w:b/>
          <w:lang w:val="nl-BE"/>
        </w:rPr>
        <w:t xml:space="preserve"> oktober 202</w:t>
      </w:r>
      <w:r w:rsidR="00115180">
        <w:rPr>
          <w:b/>
          <w:lang w:val="nl-BE"/>
        </w:rPr>
        <w:t>5</w:t>
      </w:r>
      <w:r w:rsidRPr="00837E12">
        <w:rPr>
          <w:b/>
          <w:lang w:val="nl-BE"/>
        </w:rPr>
        <w:t xml:space="preserve"> </w:t>
      </w:r>
      <w:r>
        <w:rPr>
          <w:b/>
          <w:lang w:val="nl-BE"/>
        </w:rPr>
        <w:t xml:space="preserve">. Finale op zaterdag </w:t>
      </w:r>
      <w:r w:rsidR="00AC78FF">
        <w:rPr>
          <w:b/>
          <w:lang w:val="nl-BE"/>
        </w:rPr>
        <w:t>2</w:t>
      </w:r>
      <w:r w:rsidR="00115180">
        <w:rPr>
          <w:b/>
          <w:lang w:val="nl-BE"/>
        </w:rPr>
        <w:t>0</w:t>
      </w:r>
      <w:r w:rsidR="00AC78FF">
        <w:rPr>
          <w:b/>
          <w:lang w:val="nl-BE"/>
        </w:rPr>
        <w:t xml:space="preserve"> december 202</w:t>
      </w:r>
      <w:r w:rsidR="00115180">
        <w:rPr>
          <w:b/>
          <w:lang w:val="nl-BE"/>
        </w:rPr>
        <w:t>5</w:t>
      </w:r>
      <w:r>
        <w:rPr>
          <w:b/>
          <w:lang w:val="nl-BE"/>
        </w:rPr>
        <w:t xml:space="preserve"> . </w:t>
      </w:r>
    </w:p>
    <w:p w14:paraId="3A950988" w14:textId="77777777" w:rsidR="00837E12" w:rsidRDefault="00837E12" w:rsidP="00837E12">
      <w:pPr>
        <w:ind w:left="-360" w:right="-720"/>
        <w:rPr>
          <w:b/>
          <w:lang w:val="nl-BE"/>
        </w:rPr>
      </w:pPr>
    </w:p>
    <w:p w14:paraId="029B772F" w14:textId="6A63C91D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De inschrijvingen dienen schriftelijk te gebeuren aan de heer Leslie Menheer ( sportbestuurder Koninklijke </w:t>
      </w:r>
      <w:proofErr w:type="spellStart"/>
      <w:r>
        <w:rPr>
          <w:b/>
          <w:lang w:val="nl-BE"/>
        </w:rPr>
        <w:t>Eeklose</w:t>
      </w:r>
      <w:proofErr w:type="spellEnd"/>
      <w:r>
        <w:rPr>
          <w:b/>
          <w:lang w:val="nl-BE"/>
        </w:rPr>
        <w:t xml:space="preserve"> Biljartclub vzw ) , Veldekens 7   9991-Adegem en dit uiterlijk op </w:t>
      </w:r>
      <w:r w:rsidR="00C8746C">
        <w:rPr>
          <w:b/>
          <w:lang w:val="nl-BE"/>
        </w:rPr>
        <w:t xml:space="preserve">zondag </w:t>
      </w:r>
      <w:r w:rsidR="00D00049">
        <w:rPr>
          <w:b/>
          <w:lang w:val="nl-BE"/>
        </w:rPr>
        <w:t>2</w:t>
      </w:r>
      <w:r w:rsidR="00115180">
        <w:rPr>
          <w:b/>
          <w:lang w:val="nl-BE"/>
        </w:rPr>
        <w:t>8</w:t>
      </w:r>
      <w:r>
        <w:rPr>
          <w:b/>
          <w:lang w:val="nl-BE"/>
        </w:rPr>
        <w:t xml:space="preserve"> september 202</w:t>
      </w:r>
      <w:r w:rsidR="00115180">
        <w:rPr>
          <w:b/>
          <w:lang w:val="nl-BE"/>
        </w:rPr>
        <w:t>5</w:t>
      </w:r>
      <w:r>
        <w:rPr>
          <w:b/>
          <w:lang w:val="nl-BE"/>
        </w:rPr>
        <w:t xml:space="preserve"> . </w:t>
      </w:r>
    </w:p>
    <w:p w14:paraId="2137F236" w14:textId="77777777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Inschrijvingen kunnen ook gebeuren via e-mail op volgend adres : </w:t>
      </w:r>
      <w:hyperlink r:id="rId7" w:history="1">
        <w:r w:rsidRPr="00E615DD">
          <w:rPr>
            <w:rStyle w:val="Hyperlink"/>
            <w:b/>
            <w:lang w:val="nl-BE"/>
          </w:rPr>
          <w:t>leslie.menheer@hotmail.com</w:t>
        </w:r>
      </w:hyperlink>
      <w:r>
        <w:rPr>
          <w:b/>
          <w:lang w:val="nl-BE"/>
        </w:rPr>
        <w:t xml:space="preserve"> . </w:t>
      </w:r>
    </w:p>
    <w:p w14:paraId="7A53B491" w14:textId="77777777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Of telefonisch op het nr. 0486/998483.</w:t>
      </w:r>
    </w:p>
    <w:p w14:paraId="7843234C" w14:textId="77777777" w:rsidR="00837E12" w:rsidRDefault="00837E12" w:rsidP="00837E12">
      <w:pPr>
        <w:ind w:left="-360" w:right="-720"/>
        <w:rPr>
          <w:b/>
          <w:lang w:val="nl-BE"/>
        </w:rPr>
      </w:pPr>
    </w:p>
    <w:p w14:paraId="42AE07EE" w14:textId="4F38AEC5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De trekking voor het opstellen van de wedstrijdkalender zal gebeuren in aanwezigheid van de gewestelijke sportbestuurder </w:t>
      </w:r>
      <w:r w:rsidR="003464C3">
        <w:rPr>
          <w:b/>
          <w:lang w:val="nl-BE"/>
        </w:rPr>
        <w:t>Nick Rosier</w:t>
      </w:r>
      <w:r>
        <w:rPr>
          <w:b/>
          <w:lang w:val="nl-BE"/>
        </w:rPr>
        <w:t xml:space="preserve"> , of zijn afgevaardigde . </w:t>
      </w:r>
    </w:p>
    <w:p w14:paraId="29730FE7" w14:textId="77777777" w:rsidR="00837E12" w:rsidRDefault="00837E12" w:rsidP="00837E12">
      <w:pPr>
        <w:ind w:left="-360" w:right="-720"/>
        <w:rPr>
          <w:b/>
          <w:lang w:val="nl-BE"/>
        </w:rPr>
      </w:pPr>
    </w:p>
    <w:p w14:paraId="3E35CD9C" w14:textId="6CF70649" w:rsidR="00837E12" w:rsidRDefault="00837E12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Het inschrijvingsgeld bedraagt 1</w:t>
      </w:r>
      <w:r w:rsidR="00274B8C">
        <w:rPr>
          <w:b/>
          <w:lang w:val="nl-BE"/>
        </w:rPr>
        <w:t>5</w:t>
      </w:r>
      <w:r>
        <w:rPr>
          <w:b/>
          <w:lang w:val="nl-BE"/>
        </w:rPr>
        <w:t xml:space="preserve"> Euro en blijft ook verschuldigd bij verwittigd forfait . Voor een </w:t>
      </w:r>
      <w:proofErr w:type="spellStart"/>
      <w:r>
        <w:rPr>
          <w:b/>
          <w:lang w:val="nl-BE"/>
        </w:rPr>
        <w:t>onverwittigd</w:t>
      </w:r>
      <w:proofErr w:type="spellEnd"/>
      <w:r>
        <w:rPr>
          <w:b/>
          <w:lang w:val="nl-BE"/>
        </w:rPr>
        <w:t xml:space="preserve"> forfait wordt </w:t>
      </w:r>
      <w:r w:rsidR="00274B8C">
        <w:rPr>
          <w:b/>
          <w:lang w:val="nl-BE"/>
        </w:rPr>
        <w:t>20</w:t>
      </w:r>
      <w:r>
        <w:rPr>
          <w:b/>
          <w:lang w:val="nl-BE"/>
        </w:rPr>
        <w:t xml:space="preserve"> Euro aangerekend . </w:t>
      </w:r>
    </w:p>
    <w:p w14:paraId="311DB875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Een té laat komen van méér dan 15 minuten heeft onherroepelijk uitschakeling tot gevolg .</w:t>
      </w:r>
    </w:p>
    <w:p w14:paraId="5C3A31BA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Er zal in de mate van het mogelijke rekening worden gehouden met de opgegeven beletdagen van de spelers . </w:t>
      </w:r>
    </w:p>
    <w:p w14:paraId="3F928283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Eventuele wijzigingen aan samenstelling poules zijn enkel mogelijk in de 1</w:t>
      </w:r>
      <w:r w:rsidRPr="00147421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speelronde . Vanaf de 2</w:t>
      </w:r>
      <w:r w:rsidRPr="00147421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ronde worden er onder géén enkele voorwaarde nog wijzigingen aangebracht aan de wedstrijdkalender.</w:t>
      </w:r>
    </w:p>
    <w:p w14:paraId="72A5C28A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5C251800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Speeldagen : op maandag , dinsdag , donderdag en vrijdag telkens om 19.00 . Op zaterdag om 13.30 . </w:t>
      </w:r>
    </w:p>
    <w:p w14:paraId="1616992F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Er wordt niet gespeeld op woensdagen of zondagen . </w:t>
      </w:r>
    </w:p>
    <w:p w14:paraId="7BFF6A1A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109652F8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Zowel voor reeks A als voor reeks B zijn volgende geldprijzen voorzien :</w:t>
      </w:r>
    </w:p>
    <w:p w14:paraId="71F9C0BE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15643243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Winnaar : 350 Euro   2</w:t>
      </w:r>
      <w:r w:rsidRPr="00147421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: 250 Euro    3</w:t>
      </w:r>
      <w:r w:rsidRPr="00147421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: 150 Euro     4</w:t>
      </w:r>
      <w:r w:rsidRPr="00147421">
        <w:rPr>
          <w:b/>
          <w:vertAlign w:val="superscript"/>
          <w:lang w:val="nl-BE"/>
        </w:rPr>
        <w:t>e</w:t>
      </w:r>
      <w:r>
        <w:rPr>
          <w:b/>
          <w:lang w:val="nl-BE"/>
        </w:rPr>
        <w:t xml:space="preserve"> : 100 Euro</w:t>
      </w:r>
    </w:p>
    <w:p w14:paraId="3FE8E3EB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647C9552" w14:textId="26199BC1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De voorgeschreven </w:t>
      </w:r>
      <w:r w:rsidR="00033505">
        <w:rPr>
          <w:b/>
          <w:lang w:val="nl-BE"/>
        </w:rPr>
        <w:t xml:space="preserve">officiële </w:t>
      </w:r>
      <w:r>
        <w:rPr>
          <w:b/>
          <w:lang w:val="nl-BE"/>
        </w:rPr>
        <w:t>sportkledij is verplicht voor alle wedstrijden .</w:t>
      </w:r>
      <w:r w:rsidR="00D643DB">
        <w:rPr>
          <w:b/>
          <w:lang w:val="nl-BE"/>
        </w:rPr>
        <w:t xml:space="preserve">  </w:t>
      </w:r>
    </w:p>
    <w:p w14:paraId="1A795AA9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3C97C024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Alle onvoorziene gevallen en eventuele betwistingen zullen beslecht worden door de inrichtende club in overleg met de gewestelijke sportbestuurder en overeenkomstig de reglementen van de KBBB . </w:t>
      </w:r>
    </w:p>
    <w:p w14:paraId="24B2E824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214973A0" w14:textId="2E1DA735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Dit reglement  is goedgekeurd door de gewestelijke sportbestuurder van de Beide Vlaanderen (KBBB) op datum van </w:t>
      </w:r>
      <w:r w:rsidR="00F97563">
        <w:rPr>
          <w:b/>
          <w:lang w:val="nl-BE"/>
        </w:rPr>
        <w:t xml:space="preserve"> </w:t>
      </w:r>
      <w:r w:rsidR="00286706">
        <w:rPr>
          <w:b/>
          <w:lang w:val="nl-BE"/>
        </w:rPr>
        <w:t xml:space="preserve">26 augustus 2025 </w:t>
      </w:r>
    </w:p>
    <w:p w14:paraId="38146242" w14:textId="77777777" w:rsidR="00286706" w:rsidRDefault="00286706" w:rsidP="00837E12">
      <w:pPr>
        <w:ind w:left="-360" w:right="-720"/>
        <w:rPr>
          <w:b/>
          <w:lang w:val="nl-BE"/>
        </w:rPr>
      </w:pPr>
    </w:p>
    <w:p w14:paraId="19E590A0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16EA1941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>Leslie MENHEER</w:t>
      </w:r>
    </w:p>
    <w:p w14:paraId="2DD77EE6" w14:textId="77777777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Sportbestuurder Kon. </w:t>
      </w:r>
      <w:proofErr w:type="spellStart"/>
      <w:r>
        <w:rPr>
          <w:b/>
          <w:lang w:val="nl-BE"/>
        </w:rPr>
        <w:t>Eeklose</w:t>
      </w:r>
      <w:proofErr w:type="spellEnd"/>
      <w:r>
        <w:rPr>
          <w:b/>
          <w:lang w:val="nl-BE"/>
        </w:rPr>
        <w:t xml:space="preserve"> BC vzw </w:t>
      </w:r>
    </w:p>
    <w:p w14:paraId="3F2BFE71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15CD1A6F" w14:textId="4864FAD6" w:rsidR="00147421" w:rsidRDefault="00147421" w:rsidP="00837E12">
      <w:pPr>
        <w:ind w:left="-360" w:right="-720"/>
        <w:rPr>
          <w:b/>
          <w:lang w:val="nl-BE"/>
        </w:rPr>
      </w:pPr>
      <w:r>
        <w:rPr>
          <w:b/>
          <w:lang w:val="nl-BE"/>
        </w:rPr>
        <w:t xml:space="preserve">Eeklo </w:t>
      </w:r>
      <w:r w:rsidR="003130C4">
        <w:rPr>
          <w:b/>
          <w:lang w:val="nl-BE"/>
        </w:rPr>
        <w:t xml:space="preserve">, </w:t>
      </w:r>
      <w:r w:rsidR="00286706">
        <w:rPr>
          <w:b/>
          <w:lang w:val="nl-BE"/>
        </w:rPr>
        <w:t>28</w:t>
      </w:r>
      <w:r w:rsidR="00D87521">
        <w:rPr>
          <w:b/>
          <w:lang w:val="nl-BE"/>
        </w:rPr>
        <w:t xml:space="preserve"> augustus 202</w:t>
      </w:r>
      <w:r w:rsidR="00115180">
        <w:rPr>
          <w:b/>
          <w:lang w:val="nl-BE"/>
        </w:rPr>
        <w:t>5</w:t>
      </w:r>
      <w:r>
        <w:rPr>
          <w:b/>
          <w:lang w:val="nl-BE"/>
        </w:rPr>
        <w:t xml:space="preserve"> </w:t>
      </w:r>
    </w:p>
    <w:p w14:paraId="787BBE95" w14:textId="77777777" w:rsidR="00147421" w:rsidRDefault="00147421" w:rsidP="00837E12">
      <w:pPr>
        <w:ind w:left="-360" w:right="-720"/>
        <w:rPr>
          <w:b/>
          <w:lang w:val="nl-BE"/>
        </w:rPr>
      </w:pPr>
    </w:p>
    <w:p w14:paraId="3E4B450D" w14:textId="77777777" w:rsidR="00147421" w:rsidRPr="00837E12" w:rsidRDefault="00147421" w:rsidP="00837E12">
      <w:pPr>
        <w:ind w:left="-360" w:right="-720"/>
        <w:rPr>
          <w:b/>
          <w:lang w:val="nl-BE"/>
        </w:rPr>
      </w:pPr>
    </w:p>
    <w:sectPr w:rsidR="00147421" w:rsidRPr="00837E12" w:rsidSect="00637B47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E519C"/>
    <w:multiLevelType w:val="hybridMultilevel"/>
    <w:tmpl w:val="75FE35A6"/>
    <w:lvl w:ilvl="0" w:tplc="282EF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0362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9C"/>
    <w:rsid w:val="00012A30"/>
    <w:rsid w:val="00026A74"/>
    <w:rsid w:val="00027CF2"/>
    <w:rsid w:val="00030010"/>
    <w:rsid w:val="00033505"/>
    <w:rsid w:val="00043631"/>
    <w:rsid w:val="00056B71"/>
    <w:rsid w:val="00061077"/>
    <w:rsid w:val="00067B5B"/>
    <w:rsid w:val="000733AB"/>
    <w:rsid w:val="000C2377"/>
    <w:rsid w:val="0010048E"/>
    <w:rsid w:val="00115180"/>
    <w:rsid w:val="00131144"/>
    <w:rsid w:val="00132D58"/>
    <w:rsid w:val="00133795"/>
    <w:rsid w:val="00147421"/>
    <w:rsid w:val="00163DF9"/>
    <w:rsid w:val="00180F7E"/>
    <w:rsid w:val="001915FA"/>
    <w:rsid w:val="0020413C"/>
    <w:rsid w:val="00207DB5"/>
    <w:rsid w:val="002177A7"/>
    <w:rsid w:val="00274B8C"/>
    <w:rsid w:val="002850F4"/>
    <w:rsid w:val="00286706"/>
    <w:rsid w:val="002A0397"/>
    <w:rsid w:val="002B12C0"/>
    <w:rsid w:val="002D317E"/>
    <w:rsid w:val="0030283D"/>
    <w:rsid w:val="003130C4"/>
    <w:rsid w:val="0032162E"/>
    <w:rsid w:val="003362CA"/>
    <w:rsid w:val="003464C3"/>
    <w:rsid w:val="00390029"/>
    <w:rsid w:val="0039418D"/>
    <w:rsid w:val="003957BE"/>
    <w:rsid w:val="003A03B0"/>
    <w:rsid w:val="003A0C03"/>
    <w:rsid w:val="003B2DE9"/>
    <w:rsid w:val="003B66A3"/>
    <w:rsid w:val="003C223A"/>
    <w:rsid w:val="003C7B1F"/>
    <w:rsid w:val="00402C8B"/>
    <w:rsid w:val="004042DE"/>
    <w:rsid w:val="004236EE"/>
    <w:rsid w:val="00431154"/>
    <w:rsid w:val="004468A7"/>
    <w:rsid w:val="00462072"/>
    <w:rsid w:val="004B6C29"/>
    <w:rsid w:val="004C695B"/>
    <w:rsid w:val="004E239A"/>
    <w:rsid w:val="005030C3"/>
    <w:rsid w:val="00503E6E"/>
    <w:rsid w:val="00511546"/>
    <w:rsid w:val="0054008F"/>
    <w:rsid w:val="00540F89"/>
    <w:rsid w:val="005678B1"/>
    <w:rsid w:val="00570D8F"/>
    <w:rsid w:val="005838DB"/>
    <w:rsid w:val="005F4384"/>
    <w:rsid w:val="005F5243"/>
    <w:rsid w:val="006050C4"/>
    <w:rsid w:val="00627114"/>
    <w:rsid w:val="00637B47"/>
    <w:rsid w:val="0064283B"/>
    <w:rsid w:val="00645505"/>
    <w:rsid w:val="00646212"/>
    <w:rsid w:val="00657799"/>
    <w:rsid w:val="00674ADD"/>
    <w:rsid w:val="006C5217"/>
    <w:rsid w:val="006E0754"/>
    <w:rsid w:val="006F2750"/>
    <w:rsid w:val="00703E95"/>
    <w:rsid w:val="00710AF9"/>
    <w:rsid w:val="00732689"/>
    <w:rsid w:val="007420E4"/>
    <w:rsid w:val="00744D7E"/>
    <w:rsid w:val="007628F6"/>
    <w:rsid w:val="007640F9"/>
    <w:rsid w:val="0077536F"/>
    <w:rsid w:val="00775773"/>
    <w:rsid w:val="007841F2"/>
    <w:rsid w:val="0078512B"/>
    <w:rsid w:val="007B1C11"/>
    <w:rsid w:val="007E62A4"/>
    <w:rsid w:val="0081454D"/>
    <w:rsid w:val="00837E12"/>
    <w:rsid w:val="008451A4"/>
    <w:rsid w:val="008539CE"/>
    <w:rsid w:val="00884C8B"/>
    <w:rsid w:val="00893A3F"/>
    <w:rsid w:val="008C4C44"/>
    <w:rsid w:val="008E3027"/>
    <w:rsid w:val="008F02C0"/>
    <w:rsid w:val="008F0F71"/>
    <w:rsid w:val="0091055D"/>
    <w:rsid w:val="00915F1A"/>
    <w:rsid w:val="00930159"/>
    <w:rsid w:val="00942974"/>
    <w:rsid w:val="00951178"/>
    <w:rsid w:val="00983059"/>
    <w:rsid w:val="00995CB8"/>
    <w:rsid w:val="009D67C6"/>
    <w:rsid w:val="009D6D3B"/>
    <w:rsid w:val="009F1E34"/>
    <w:rsid w:val="009F67CF"/>
    <w:rsid w:val="00A23A04"/>
    <w:rsid w:val="00A47C28"/>
    <w:rsid w:val="00A525C3"/>
    <w:rsid w:val="00A64DC7"/>
    <w:rsid w:val="00A7346D"/>
    <w:rsid w:val="00A75CCA"/>
    <w:rsid w:val="00A91D6B"/>
    <w:rsid w:val="00AA3F5E"/>
    <w:rsid w:val="00AC78FF"/>
    <w:rsid w:val="00AD252A"/>
    <w:rsid w:val="00AF12EC"/>
    <w:rsid w:val="00AF1F16"/>
    <w:rsid w:val="00AF1F9C"/>
    <w:rsid w:val="00B40297"/>
    <w:rsid w:val="00B46C6A"/>
    <w:rsid w:val="00BA41A4"/>
    <w:rsid w:val="00BA6028"/>
    <w:rsid w:val="00BC21FE"/>
    <w:rsid w:val="00BD3F93"/>
    <w:rsid w:val="00BF1DA7"/>
    <w:rsid w:val="00C11908"/>
    <w:rsid w:val="00C21819"/>
    <w:rsid w:val="00C325FE"/>
    <w:rsid w:val="00C35367"/>
    <w:rsid w:val="00C54B5E"/>
    <w:rsid w:val="00C8746C"/>
    <w:rsid w:val="00CB1089"/>
    <w:rsid w:val="00CD0709"/>
    <w:rsid w:val="00CE61AB"/>
    <w:rsid w:val="00CF1159"/>
    <w:rsid w:val="00D00049"/>
    <w:rsid w:val="00D60121"/>
    <w:rsid w:val="00D643DB"/>
    <w:rsid w:val="00D853DA"/>
    <w:rsid w:val="00D87521"/>
    <w:rsid w:val="00D94B5A"/>
    <w:rsid w:val="00DA6A46"/>
    <w:rsid w:val="00DB2393"/>
    <w:rsid w:val="00DB347A"/>
    <w:rsid w:val="00DE3B02"/>
    <w:rsid w:val="00E00B5C"/>
    <w:rsid w:val="00E11B69"/>
    <w:rsid w:val="00E21F25"/>
    <w:rsid w:val="00E67184"/>
    <w:rsid w:val="00E82532"/>
    <w:rsid w:val="00E825AD"/>
    <w:rsid w:val="00E82AA9"/>
    <w:rsid w:val="00E87923"/>
    <w:rsid w:val="00EB1628"/>
    <w:rsid w:val="00EB6266"/>
    <w:rsid w:val="00F07234"/>
    <w:rsid w:val="00F07735"/>
    <w:rsid w:val="00F147AD"/>
    <w:rsid w:val="00F41FD1"/>
    <w:rsid w:val="00F44281"/>
    <w:rsid w:val="00F67859"/>
    <w:rsid w:val="00F81389"/>
    <w:rsid w:val="00F8291A"/>
    <w:rsid w:val="00F83D0E"/>
    <w:rsid w:val="00F92C16"/>
    <w:rsid w:val="00F97563"/>
    <w:rsid w:val="00FA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E0196"/>
  <w15:chartTrackingRefBased/>
  <w15:docId w15:val="{87C0D3FE-983F-44E9-87FC-BB72E138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F1F9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B66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3B66A3"/>
    <w:rPr>
      <w:rFonts w:ascii="Segoe UI" w:hAnsi="Segoe UI" w:cs="Segoe UI"/>
      <w:sz w:val="18"/>
      <w:szCs w:val="18"/>
      <w:lang w:val="en-US" w:eastAsia="en-US"/>
    </w:rPr>
  </w:style>
  <w:style w:type="character" w:styleId="Onopgelostemelding">
    <w:name w:val="Unresolved Mention"/>
    <w:uiPriority w:val="99"/>
    <w:semiHidden/>
    <w:unhideWhenUsed/>
    <w:rsid w:val="00F8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lie.menhe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Grote Prijs “Maldegems Tegelhuis”</vt:lpstr>
    </vt:vector>
  </TitlesOfParts>
  <Company>TapUfd.Net</Company>
  <LinksUpToDate>false</LinksUpToDate>
  <CharactersWithSpaces>4194</CharactersWithSpaces>
  <SharedDoc>false</SharedDoc>
  <HLinks>
    <vt:vector size="6" baseType="variant"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mailto:leslie.menheer@hotmail.com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Grote Prijs “Maldegems Tegelhuis”</dc:title>
  <dc:subject/>
  <dc:creator>TAPufd</dc:creator>
  <cp:keywords/>
  <cp:lastModifiedBy>MARTIN BOCKLANDT</cp:lastModifiedBy>
  <cp:revision>2</cp:revision>
  <cp:lastPrinted>2025-08-25T12:24:00Z</cp:lastPrinted>
  <dcterms:created xsi:type="dcterms:W3CDTF">2025-08-31T15:57:00Z</dcterms:created>
  <dcterms:modified xsi:type="dcterms:W3CDTF">2025-08-31T15:57:00Z</dcterms:modified>
</cp:coreProperties>
</file>